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0" w:rsidRDefault="00A04F0D">
      <w:pPr>
        <w:rPr>
          <w:sz w:val="32"/>
          <w:szCs w:val="32"/>
        </w:rPr>
      </w:pPr>
      <w:r w:rsidRPr="00A04F0D">
        <w:rPr>
          <w:sz w:val="32"/>
          <w:szCs w:val="32"/>
        </w:rPr>
        <w:t>Dodatkowe dni  wolne od zajęć lekcyjnych w roku szkolnym 2016/17</w:t>
      </w:r>
    </w:p>
    <w:p w:rsidR="00A04F0D" w:rsidRDefault="00A04F0D">
      <w:pPr>
        <w:rPr>
          <w:sz w:val="32"/>
          <w:szCs w:val="32"/>
        </w:rPr>
      </w:pP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14.10.</w:t>
      </w: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31.11.</w:t>
      </w: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19.,20.,21.04.-egzamin gimnazjalny (dni wolne tylko dla gimnazjum)</w:t>
      </w: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02.05.</w:t>
      </w: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04.05.</w:t>
      </w: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05.05.</w:t>
      </w:r>
    </w:p>
    <w:p w:rsid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16.06.</w:t>
      </w:r>
    </w:p>
    <w:p w:rsidR="00A04F0D" w:rsidRPr="00A04F0D" w:rsidRDefault="00A04F0D">
      <w:pPr>
        <w:rPr>
          <w:sz w:val="32"/>
          <w:szCs w:val="32"/>
        </w:rPr>
      </w:pPr>
      <w:r>
        <w:rPr>
          <w:sz w:val="32"/>
          <w:szCs w:val="32"/>
        </w:rPr>
        <w:t>W dni wolne od zajęć lekcyjnych, zajęcia opiekuńcze będą się odbywać od godz. 8.00 do 12.30. Zajęcia świetlicy</w:t>
      </w:r>
      <w:r w:rsidR="00F73DB1">
        <w:rPr>
          <w:sz w:val="32"/>
          <w:szCs w:val="32"/>
        </w:rPr>
        <w:t xml:space="preserve"> od 12.30.</w:t>
      </w:r>
    </w:p>
    <w:sectPr w:rsidR="00A04F0D" w:rsidRPr="00A04F0D" w:rsidSect="007D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F0D"/>
    <w:rsid w:val="007D0FB0"/>
    <w:rsid w:val="00A04F0D"/>
    <w:rsid w:val="00F7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2016-09-16T11:04:00Z</dcterms:created>
  <dcterms:modified xsi:type="dcterms:W3CDTF">2016-09-16T11:15:00Z</dcterms:modified>
</cp:coreProperties>
</file>